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3C2" w:rsidRPr="006970D1" w:rsidRDefault="00155A80" w:rsidP="006970D1">
      <w:pPr>
        <w:rPr>
          <w:rStyle w:val="Heading1Char"/>
          <w:b/>
          <w:lang w:val="ga-IE"/>
        </w:rPr>
      </w:pPr>
      <w:r w:rsidRPr="002613C2">
        <w:rPr>
          <w:noProof/>
          <w:lang w:eastAsia="en-GB"/>
        </w:rPr>
        <w:drawing>
          <wp:inline distT="0" distB="0" distL="0" distR="0" wp14:anchorId="688EE829" wp14:editId="4D6D69E0">
            <wp:extent cx="1406106" cy="901455"/>
            <wp:effectExtent l="0" t="0" r="3810" b="0"/>
            <wp:docPr id="1" name="Picture 1" descr="C:\Users\Owner\Pictures\1 Logos H &amp; W Comm\GAA - We Are Community (colour on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1 Logos H &amp; W Comm\GAA - We Are Community (colour on transparen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4860" cy="919889"/>
                    </a:xfrm>
                    <a:prstGeom prst="rect">
                      <a:avLst/>
                    </a:prstGeom>
                    <a:noFill/>
                    <a:ln>
                      <a:noFill/>
                    </a:ln>
                  </pic:spPr>
                </pic:pic>
              </a:graphicData>
            </a:graphic>
          </wp:inline>
        </w:drawing>
      </w:r>
      <w:r w:rsidR="006970D1">
        <w:rPr>
          <w:rStyle w:val="Heading1Char"/>
          <w:b/>
          <w:lang w:val="ga-IE"/>
        </w:rPr>
        <w:t xml:space="preserve">      Introduction to Kerry </w:t>
      </w:r>
      <w:r w:rsidR="006970D1">
        <w:rPr>
          <w:rStyle w:val="Heading1Char"/>
          <w:b/>
        </w:rPr>
        <w:t xml:space="preserve">GAA </w:t>
      </w:r>
      <w:r w:rsidR="00F203C2" w:rsidRPr="00155A80">
        <w:rPr>
          <w:rStyle w:val="Heading1Char"/>
          <w:b/>
        </w:rPr>
        <w:t>Critical Incident</w:t>
      </w:r>
      <w:r w:rsidR="006970D1">
        <w:rPr>
          <w:rStyle w:val="Heading1Char"/>
          <w:b/>
          <w:lang w:val="ga-IE"/>
        </w:rPr>
        <w:t xml:space="preserve">  Response Plan                              </w:t>
      </w:r>
    </w:p>
    <w:p w:rsidR="00F203C2" w:rsidRPr="00F203C2" w:rsidRDefault="00F203C2" w:rsidP="00F203C2"/>
    <w:p w:rsidR="00F203C2" w:rsidRPr="00155A80" w:rsidRDefault="00F203C2" w:rsidP="00F203C2">
      <w:pPr>
        <w:rPr>
          <w:rFonts w:ascii="Times New Roman" w:hAnsi="Times New Roman" w:cs="Times New Roman"/>
          <w:b/>
          <w:sz w:val="24"/>
          <w:szCs w:val="24"/>
        </w:rPr>
      </w:pPr>
      <w:r w:rsidRPr="00155A80">
        <w:rPr>
          <w:rFonts w:ascii="Times New Roman" w:hAnsi="Times New Roman" w:cs="Times New Roman"/>
          <w:b/>
          <w:sz w:val="24"/>
          <w:szCs w:val="24"/>
        </w:rPr>
        <w:t>Introduction</w:t>
      </w:r>
    </w:p>
    <w:p w:rsidR="00F203C2" w:rsidRPr="00155A80" w:rsidRDefault="00F203C2" w:rsidP="00F203C2">
      <w:pPr>
        <w:rPr>
          <w:rFonts w:ascii="Times New Roman" w:hAnsi="Times New Roman" w:cs="Times New Roman"/>
          <w:sz w:val="24"/>
          <w:szCs w:val="24"/>
        </w:rPr>
      </w:pPr>
      <w:r w:rsidRPr="00155A80">
        <w:rPr>
          <w:rFonts w:ascii="Times New Roman" w:hAnsi="Times New Roman" w:cs="Times New Roman"/>
          <w:sz w:val="24"/>
          <w:szCs w:val="24"/>
        </w:rPr>
        <w:t xml:space="preserve">A critical incident is any event </w:t>
      </w:r>
      <w:proofErr w:type="gramStart"/>
      <w:r w:rsidRPr="00155A80">
        <w:rPr>
          <w:rFonts w:ascii="Times New Roman" w:hAnsi="Times New Roman" w:cs="Times New Roman"/>
          <w:sz w:val="24"/>
          <w:szCs w:val="24"/>
        </w:rPr>
        <w:t>that ........</w:t>
      </w:r>
      <w:proofErr w:type="gramEnd"/>
      <w:r w:rsidRPr="00155A80">
        <w:rPr>
          <w:rFonts w:ascii="Times New Roman" w:hAnsi="Times New Roman" w:cs="Times New Roman"/>
          <w:sz w:val="24"/>
          <w:szCs w:val="24"/>
        </w:rPr>
        <w:t xml:space="preserve"> </w:t>
      </w:r>
      <w:proofErr w:type="gramStart"/>
      <w:r w:rsidRPr="00155A80">
        <w:rPr>
          <w:rFonts w:ascii="Times New Roman" w:hAnsi="Times New Roman" w:cs="Times New Roman"/>
          <w:sz w:val="24"/>
          <w:szCs w:val="24"/>
        </w:rPr>
        <w:t>causes</w:t>
      </w:r>
      <w:proofErr w:type="gramEnd"/>
      <w:r w:rsidRPr="00155A80">
        <w:rPr>
          <w:rFonts w:ascii="Times New Roman" w:hAnsi="Times New Roman" w:cs="Times New Roman"/>
          <w:sz w:val="24"/>
          <w:szCs w:val="24"/>
        </w:rPr>
        <w:t xml:space="preserve"> an unusually intense stress reaction which has the emotional power to overwhelm an individual’s usual ability to cope. It may impede people’s coping mechanisms immediately or in the future following the event. (GPA/GAA guidelines, 2014)</w:t>
      </w:r>
    </w:p>
    <w:p w:rsidR="00F203C2" w:rsidRPr="00155A80" w:rsidRDefault="00F203C2" w:rsidP="00F203C2">
      <w:pPr>
        <w:rPr>
          <w:rFonts w:ascii="Times New Roman" w:hAnsi="Times New Roman" w:cs="Times New Roman"/>
          <w:sz w:val="24"/>
          <w:szCs w:val="24"/>
        </w:rPr>
      </w:pPr>
      <w:r w:rsidRPr="00155A80">
        <w:rPr>
          <w:rFonts w:ascii="Times New Roman" w:hAnsi="Times New Roman" w:cs="Times New Roman"/>
          <w:sz w:val="24"/>
          <w:szCs w:val="24"/>
        </w:rPr>
        <w:t> </w:t>
      </w:r>
    </w:p>
    <w:p w:rsidR="00F203C2" w:rsidRPr="00155A80" w:rsidRDefault="00F203C2" w:rsidP="00F203C2">
      <w:pPr>
        <w:rPr>
          <w:rFonts w:ascii="Times New Roman" w:hAnsi="Times New Roman" w:cs="Times New Roman"/>
          <w:b/>
          <w:sz w:val="24"/>
          <w:szCs w:val="24"/>
        </w:rPr>
      </w:pPr>
      <w:r w:rsidRPr="00155A80">
        <w:rPr>
          <w:rFonts w:ascii="Times New Roman" w:hAnsi="Times New Roman" w:cs="Times New Roman"/>
          <w:b/>
          <w:sz w:val="24"/>
          <w:szCs w:val="24"/>
        </w:rPr>
        <w:t>Critical Incidents and why to plan for them</w:t>
      </w:r>
    </w:p>
    <w:p w:rsidR="00F203C2" w:rsidRPr="00155A80" w:rsidRDefault="00F203C2" w:rsidP="00F203C2">
      <w:pPr>
        <w:rPr>
          <w:rFonts w:ascii="Times New Roman" w:hAnsi="Times New Roman" w:cs="Times New Roman"/>
          <w:sz w:val="24"/>
          <w:szCs w:val="24"/>
        </w:rPr>
      </w:pPr>
      <w:r w:rsidRPr="00155A80">
        <w:rPr>
          <w:rFonts w:ascii="Times New Roman" w:hAnsi="Times New Roman" w:cs="Times New Roman"/>
          <w:sz w:val="24"/>
          <w:szCs w:val="24"/>
        </w:rPr>
        <w:t>People have remarkable coping skills and mechanisms however at times we can all use a helping hand in overcoming the challenging events life occasionally presents us with.</w:t>
      </w:r>
    </w:p>
    <w:p w:rsidR="00F203C2" w:rsidRPr="00155A80" w:rsidRDefault="00F203C2" w:rsidP="00F203C2">
      <w:pPr>
        <w:rPr>
          <w:rFonts w:ascii="Times New Roman" w:hAnsi="Times New Roman" w:cs="Times New Roman"/>
          <w:sz w:val="24"/>
          <w:szCs w:val="24"/>
        </w:rPr>
      </w:pPr>
      <w:r w:rsidRPr="00155A80">
        <w:rPr>
          <w:rFonts w:ascii="Times New Roman" w:hAnsi="Times New Roman" w:cs="Times New Roman"/>
          <w:sz w:val="24"/>
          <w:szCs w:val="24"/>
        </w:rPr>
        <w:t>Sometimes a critical incident –one that overwhelms one’s natural capacity to respond –will arise leaving individuals or communities struggling to cope. GAA clubs and counties have proven themselves invaluable in supporting their members’ and communities in responding to an array of tragic and seemingly insurmountable situations. It is important to remember that the GAA club or unit is usually just one entity within a community affected by a critical incident (including, perhaps, amongst others, the local school(s),youth club, emergency and primary/secondary care services, churches/pastoral centres etc.). No GAA unit is expected to take on the burden of responding alone –help is out there if required. Of the utmost importance is ensuring that any families involved remains at the centre of any response. It is important to remember that individuals and families are central and must be heard first.</w:t>
      </w:r>
    </w:p>
    <w:p w:rsidR="00F203C2" w:rsidRPr="00155A80" w:rsidRDefault="00F203C2" w:rsidP="00F203C2">
      <w:pPr>
        <w:rPr>
          <w:rFonts w:ascii="Times New Roman" w:hAnsi="Times New Roman" w:cs="Times New Roman"/>
          <w:sz w:val="24"/>
          <w:szCs w:val="24"/>
        </w:rPr>
      </w:pPr>
      <w:r w:rsidRPr="00155A80">
        <w:rPr>
          <w:rFonts w:ascii="Times New Roman" w:hAnsi="Times New Roman" w:cs="Times New Roman"/>
          <w:sz w:val="24"/>
          <w:szCs w:val="24"/>
        </w:rPr>
        <w:t>Examples of critical incidents may include the following but the below list is not exhaustive:</w:t>
      </w:r>
    </w:p>
    <w:p w:rsidR="00F203C2" w:rsidRPr="00155A80" w:rsidRDefault="00F203C2" w:rsidP="00F203C2">
      <w:pPr>
        <w:rPr>
          <w:rFonts w:ascii="Times New Roman" w:hAnsi="Times New Roman" w:cs="Times New Roman"/>
          <w:sz w:val="24"/>
          <w:szCs w:val="24"/>
        </w:rPr>
      </w:pPr>
      <w:r w:rsidRPr="00155A80">
        <w:rPr>
          <w:rFonts w:ascii="Times New Roman" w:hAnsi="Times New Roman" w:cs="Times New Roman"/>
          <w:sz w:val="24"/>
          <w:szCs w:val="24"/>
        </w:rPr>
        <w:t>• Death, death by suicide or serious injury, on or off the playing field</w:t>
      </w:r>
    </w:p>
    <w:p w:rsidR="00F203C2" w:rsidRPr="00155A80" w:rsidRDefault="00F203C2" w:rsidP="00F203C2">
      <w:pPr>
        <w:rPr>
          <w:rFonts w:ascii="Times New Roman" w:hAnsi="Times New Roman" w:cs="Times New Roman"/>
          <w:sz w:val="24"/>
          <w:szCs w:val="24"/>
        </w:rPr>
      </w:pPr>
      <w:r w:rsidRPr="00155A80">
        <w:rPr>
          <w:rFonts w:ascii="Times New Roman" w:hAnsi="Times New Roman" w:cs="Times New Roman"/>
          <w:sz w:val="24"/>
          <w:szCs w:val="24"/>
        </w:rPr>
        <w:t>• Witnessing or Exposure to a serious accident or incident e.g. a road traffic accident scene,</w:t>
      </w:r>
    </w:p>
    <w:p w:rsidR="00F203C2" w:rsidRPr="00155A80" w:rsidRDefault="00F203C2" w:rsidP="00F203C2">
      <w:pPr>
        <w:rPr>
          <w:rFonts w:ascii="Times New Roman" w:hAnsi="Times New Roman" w:cs="Times New Roman"/>
          <w:sz w:val="24"/>
          <w:szCs w:val="24"/>
        </w:rPr>
      </w:pPr>
      <w:r w:rsidRPr="00155A80">
        <w:rPr>
          <w:rFonts w:ascii="Times New Roman" w:hAnsi="Times New Roman" w:cs="Times New Roman"/>
          <w:sz w:val="24"/>
          <w:szCs w:val="24"/>
        </w:rPr>
        <w:t>• Personal loss or injury, real or threatened to a child or adult</w:t>
      </w:r>
    </w:p>
    <w:p w:rsidR="00F203C2" w:rsidRPr="00155A80" w:rsidRDefault="00F203C2" w:rsidP="00F203C2">
      <w:pPr>
        <w:rPr>
          <w:rFonts w:ascii="Times New Roman" w:hAnsi="Times New Roman" w:cs="Times New Roman"/>
          <w:sz w:val="24"/>
          <w:szCs w:val="24"/>
        </w:rPr>
      </w:pPr>
      <w:r w:rsidRPr="00155A80">
        <w:rPr>
          <w:rFonts w:ascii="Times New Roman" w:hAnsi="Times New Roman" w:cs="Times New Roman"/>
          <w:sz w:val="24"/>
          <w:szCs w:val="24"/>
        </w:rPr>
        <w:t>• Being violently threatened or assaulted</w:t>
      </w:r>
    </w:p>
    <w:p w:rsidR="00F203C2" w:rsidRPr="00155A80" w:rsidRDefault="00F203C2" w:rsidP="00F203C2">
      <w:pPr>
        <w:rPr>
          <w:rFonts w:ascii="Times New Roman" w:hAnsi="Times New Roman" w:cs="Times New Roman"/>
          <w:sz w:val="24"/>
          <w:szCs w:val="24"/>
        </w:rPr>
      </w:pPr>
      <w:r w:rsidRPr="00155A80">
        <w:rPr>
          <w:rFonts w:ascii="Times New Roman" w:hAnsi="Times New Roman" w:cs="Times New Roman"/>
          <w:sz w:val="24"/>
          <w:szCs w:val="24"/>
        </w:rPr>
        <w:t>• A situation with excessive media interest</w:t>
      </w:r>
    </w:p>
    <w:p w:rsidR="00F203C2" w:rsidRPr="00155A80" w:rsidRDefault="00F203C2" w:rsidP="00F203C2">
      <w:pPr>
        <w:rPr>
          <w:rFonts w:ascii="Times New Roman" w:hAnsi="Times New Roman" w:cs="Times New Roman"/>
          <w:sz w:val="24"/>
          <w:szCs w:val="24"/>
        </w:rPr>
      </w:pPr>
      <w:r w:rsidRPr="00155A80">
        <w:rPr>
          <w:rFonts w:ascii="Times New Roman" w:hAnsi="Times New Roman" w:cs="Times New Roman"/>
          <w:sz w:val="24"/>
          <w:szCs w:val="24"/>
        </w:rPr>
        <w:t>• A natural disaster</w:t>
      </w:r>
    </w:p>
    <w:p w:rsidR="00022B10" w:rsidRPr="00155A80" w:rsidRDefault="00155A80" w:rsidP="00155A80">
      <w:pPr>
        <w:pStyle w:val="Heading2"/>
        <w:rPr>
          <w:b/>
          <w:lang w:val="ga-IE"/>
        </w:rPr>
      </w:pPr>
      <w:r w:rsidRPr="00155A80">
        <w:rPr>
          <w:b/>
          <w:lang w:val="ga-IE"/>
        </w:rPr>
        <w:t xml:space="preserve">See below attachment - The Kerry GAA Critical Incident Response Plan </w:t>
      </w:r>
      <w:bookmarkStart w:id="0" w:name="_GoBack"/>
      <w:bookmarkEnd w:id="0"/>
    </w:p>
    <w:sectPr w:rsidR="00022B10" w:rsidRPr="00155A80" w:rsidSect="006970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C2"/>
    <w:rsid w:val="00022B10"/>
    <w:rsid w:val="00155A80"/>
    <w:rsid w:val="005F6426"/>
    <w:rsid w:val="006970D1"/>
    <w:rsid w:val="00F20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8F1A9-FDF0-4424-A965-F9754C20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5A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5A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03C2"/>
    <w:rPr>
      <w:b/>
      <w:bCs/>
    </w:rPr>
  </w:style>
  <w:style w:type="paragraph" w:styleId="NormalWeb">
    <w:name w:val="Normal (Web)"/>
    <w:basedOn w:val="Normal"/>
    <w:uiPriority w:val="99"/>
    <w:semiHidden/>
    <w:unhideWhenUsed/>
    <w:rsid w:val="00F203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55A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5A8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97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30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2019-06-11T12:19:00Z</cp:lastPrinted>
  <dcterms:created xsi:type="dcterms:W3CDTF">2019-06-08T16:25:00Z</dcterms:created>
  <dcterms:modified xsi:type="dcterms:W3CDTF">2019-06-11T12:23:00Z</dcterms:modified>
</cp:coreProperties>
</file>